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pacing w:val="4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环境学院“探索‘易’想不到的宝藏”活动策划</w:t>
      </w:r>
    </w:p>
    <w:p>
      <w:pPr>
        <w:pStyle w:val="4"/>
        <w:widowControl/>
        <w:spacing w:line="460" w:lineRule="exact"/>
        <w:rPr>
          <w:b/>
          <w:bCs/>
        </w:rPr>
      </w:pPr>
      <w:r>
        <w:rPr>
          <w:rFonts w:hint="eastAsia"/>
          <w:b/>
          <w:bCs/>
        </w:rPr>
        <w:t>一、活动背景</w:t>
      </w:r>
    </w:p>
    <w:p>
      <w:pPr>
        <w:pStyle w:val="4"/>
        <w:widowControl/>
        <w:spacing w:line="460" w:lineRule="exact"/>
        <w:ind w:firstLine="480" w:firstLineChars="200"/>
        <w:rPr>
          <w:rFonts w:hint="eastAsia" w:ascii="宋体" w:hAnsi="宋体"/>
        </w:rPr>
      </w:pPr>
      <w:r>
        <w:rPr>
          <w:rFonts w:ascii="宋体" w:hAnsi="宋体"/>
        </w:rPr>
        <w:t>在2018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2019</w:t>
      </w:r>
      <w:r>
        <w:rPr>
          <w:rFonts w:hint="eastAsia" w:ascii="宋体" w:hAnsi="宋体"/>
        </w:rPr>
        <w:t>学年第二学期开始之初</w:t>
      </w:r>
      <w:r>
        <w:rPr>
          <w:rFonts w:ascii="宋体" w:hAnsi="宋体"/>
        </w:rPr>
        <w:t>，我们为新老同学提供</w:t>
      </w:r>
      <w:r>
        <w:rPr>
          <w:rFonts w:hint="eastAsia" w:ascii="宋体" w:hAnsi="宋体"/>
        </w:rPr>
        <w:t>一个</w:t>
      </w:r>
      <w:r>
        <w:rPr>
          <w:rFonts w:ascii="宋体" w:hAnsi="宋体"/>
        </w:rPr>
        <w:t>良好的</w:t>
      </w:r>
      <w:r>
        <w:rPr>
          <w:rFonts w:hint="eastAsia" w:ascii="宋体" w:hAnsi="宋体"/>
        </w:rPr>
        <w:t>交流</w:t>
      </w:r>
      <w:r>
        <w:rPr>
          <w:rFonts w:ascii="宋体" w:hAnsi="宋体"/>
        </w:rPr>
        <w:t>平台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将工院百年历史、“三个文明”、易班使用小知识融入</w:t>
      </w:r>
      <w:r>
        <w:rPr>
          <w:rFonts w:hint="eastAsia" w:ascii="宋体" w:hAnsi="宋体"/>
        </w:rPr>
        <w:t>到</w:t>
      </w:r>
      <w:r>
        <w:rPr>
          <w:rFonts w:ascii="宋体" w:hAnsi="宋体"/>
        </w:rPr>
        <w:t>有趣的小游戏</w:t>
      </w:r>
      <w:r>
        <w:rPr>
          <w:rFonts w:hint="eastAsia" w:ascii="宋体" w:hAnsi="宋体"/>
        </w:rPr>
        <w:t>之</w:t>
      </w:r>
      <w:r>
        <w:rPr>
          <w:rFonts w:ascii="宋体" w:hAnsi="宋体"/>
        </w:rPr>
        <w:t>中，使同学们更加容易接受，寓教于乐。</w:t>
      </w:r>
      <w:r>
        <w:rPr>
          <w:rFonts w:hint="eastAsia" w:ascii="宋体" w:hAnsi="宋体"/>
        </w:rPr>
        <w:t>同时也为</w:t>
      </w:r>
      <w:r>
        <w:rPr>
          <w:rFonts w:ascii="宋体" w:hAnsi="宋体"/>
        </w:rPr>
        <w:t>新老生提供一个相互了解的平台，在游戏中培养学生团队合作意识，提高在校大学生道德素质、科学文化素质和身心健康素质，让更多的学生拥有一个丰富多彩的大学校园生活</w:t>
      </w:r>
      <w:r>
        <w:rPr>
          <w:rFonts w:hint="eastAsia" w:ascii="宋体" w:hAnsi="宋体"/>
        </w:rPr>
        <w:t>。</w:t>
      </w:r>
    </w:p>
    <w:p>
      <w:pPr>
        <w:spacing w:line="4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二、活动目的</w:t>
      </w:r>
    </w:p>
    <w:p>
      <w:pPr>
        <w:spacing w:line="46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为增进环境学院各级学生之间交流，加深新老生对学校“三个文明”建设和易班APP的认识，并丰富同学们的课外生活，强健体魄，锻炼同学之间团结协作精神。现决定在本学期举办“易起寻宝”的寻宝大赛。</w:t>
      </w:r>
    </w:p>
    <w:p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三、主办单位：</w:t>
      </w:r>
      <w:r>
        <w:rPr>
          <w:rFonts w:hint="eastAsia" w:ascii="宋体" w:hAnsi="宋体"/>
          <w:sz w:val="24"/>
        </w:rPr>
        <w:t>福建工程学院易班发展中心</w:t>
      </w:r>
    </w:p>
    <w:p>
      <w:pPr>
        <w:spacing w:line="46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承办单位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福建</w:t>
      </w:r>
      <w:r>
        <w:rPr>
          <w:rFonts w:ascii="宋体" w:hAnsi="宋体"/>
          <w:sz w:val="24"/>
        </w:rPr>
        <w:t>工程</w:t>
      </w:r>
      <w:r>
        <w:rPr>
          <w:rFonts w:hint="eastAsia" w:ascii="宋体" w:hAnsi="宋体"/>
          <w:sz w:val="24"/>
        </w:rPr>
        <w:t>学院</w:t>
      </w:r>
      <w:r>
        <w:rPr>
          <w:rFonts w:ascii="宋体" w:hAnsi="宋体"/>
          <w:sz w:val="24"/>
        </w:rPr>
        <w:t>易班全媒体中心</w:t>
      </w:r>
    </w:p>
    <w:p>
      <w:pPr>
        <w:spacing w:line="460" w:lineRule="exact"/>
        <w:ind w:firstLine="1680" w:firstLineChars="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生态环境与城市建设学院团委学生会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协办单位：</w:t>
      </w:r>
      <w:r>
        <w:rPr>
          <w:rFonts w:hint="eastAsia" w:ascii="宋体" w:hAnsi="宋体"/>
          <w:sz w:val="24"/>
        </w:rPr>
        <w:t>生态环境与城市建设学院易班工作站</w:t>
      </w:r>
    </w:p>
    <w:p>
      <w:pPr>
        <w:spacing w:line="4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四、活动主题 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探索“易”想不到的宝藏</w:t>
      </w:r>
    </w:p>
    <w:p>
      <w:pPr>
        <w:spacing w:line="4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五、活动时间及地点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年04月2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日上午9点30分</w:t>
      </w:r>
      <w:r>
        <w:rPr>
          <w:rFonts w:ascii="宋体" w:hAnsi="宋体"/>
          <w:sz w:val="24"/>
        </w:rPr>
        <w:t>开始</w:t>
      </w:r>
      <w:r>
        <w:rPr>
          <w:rFonts w:hint="eastAsia" w:ascii="宋体" w:hAnsi="宋体"/>
          <w:sz w:val="24"/>
        </w:rPr>
        <w:t>（雨天</w:t>
      </w:r>
      <w:r>
        <w:rPr>
          <w:rFonts w:ascii="宋体" w:hAnsi="宋体"/>
          <w:sz w:val="24"/>
        </w:rPr>
        <w:t>延期</w:t>
      </w:r>
      <w:r>
        <w:rPr>
          <w:rFonts w:hint="eastAsia" w:ascii="宋体" w:hAnsi="宋体"/>
          <w:sz w:val="24"/>
        </w:rPr>
        <w:t>另行</w:t>
      </w:r>
      <w:r>
        <w:rPr>
          <w:rFonts w:ascii="宋体" w:hAnsi="宋体"/>
          <w:sz w:val="24"/>
        </w:rPr>
        <w:t>通知</w:t>
      </w:r>
      <w:r>
        <w:rPr>
          <w:rFonts w:hint="eastAsia" w:ascii="宋体" w:hAnsi="宋体"/>
          <w:sz w:val="24"/>
        </w:rPr>
        <w:t xml:space="preserve">） 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北校区生态环境</w:t>
      </w:r>
      <w:r>
        <w:rPr>
          <w:rFonts w:ascii="宋体" w:hAnsi="宋体"/>
          <w:sz w:val="24"/>
        </w:rPr>
        <w:t>与城市建设学院院楼</w:t>
      </w:r>
      <w:r>
        <w:rPr>
          <w:rFonts w:hint="eastAsia" w:ascii="宋体" w:hAnsi="宋体"/>
          <w:sz w:val="24"/>
        </w:rPr>
        <w:t>（参赛</w:t>
      </w:r>
      <w:r>
        <w:rPr>
          <w:rFonts w:ascii="宋体" w:hAnsi="宋体"/>
          <w:sz w:val="24"/>
        </w:rPr>
        <w:t>队伍请提前到场进行签到</w:t>
      </w:r>
      <w:r>
        <w:rPr>
          <w:rFonts w:hint="eastAsia" w:ascii="宋体" w:hAnsi="宋体"/>
          <w:sz w:val="24"/>
        </w:rPr>
        <w:t>）</w:t>
      </w:r>
    </w:p>
    <w:p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六、活动对象 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生态环境与城市及建设学院全体同学</w:t>
      </w:r>
    </w:p>
    <w:p>
      <w:pPr>
        <w:spacing w:line="4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hint="eastAsia" w:ascii="宋体" w:hAnsi="宋体"/>
          <w:b/>
          <w:bCs/>
          <w:sz w:val="24"/>
        </w:rPr>
        <w:t>报名方式及要求</w:t>
      </w:r>
    </w:p>
    <w:p>
      <w:pPr>
        <w:numPr>
          <w:ilvl w:val="0"/>
          <w:numId w:val="1"/>
        </w:numPr>
        <w:spacing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每支参赛队伍选出一个组长，四人一组，且至少有一名异性，支持跨专业</w:t>
      </w:r>
      <w:r>
        <w:rPr>
          <w:rFonts w:hint="eastAsia" w:ascii="宋体" w:hAnsi="宋体"/>
          <w:sz w:val="24"/>
          <w:lang w:val="en-US" w:eastAsia="zh-CN"/>
        </w:rPr>
        <w:t>跨年级</w:t>
      </w:r>
      <w:r>
        <w:rPr>
          <w:rFonts w:hint="eastAsia" w:ascii="宋体" w:hAnsi="宋体"/>
          <w:sz w:val="24"/>
        </w:rPr>
        <w:t>组队。（上限报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队）</w:t>
      </w:r>
    </w:p>
    <w:p>
      <w:pPr>
        <w:numPr>
          <w:ilvl w:val="0"/>
          <w:numId w:val="1"/>
        </w:numPr>
        <w:spacing w:line="4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报名方式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参赛组长扫易班二维码或点击</w:t>
      </w:r>
      <w:r>
        <w:rPr>
          <w:rFonts w:ascii="宋体" w:hAnsi="宋体"/>
          <w:color w:val="000000"/>
          <w:sz w:val="24"/>
        </w:rPr>
        <w:t>网址进行报名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（网上报名时间为4月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日-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日）</w:t>
      </w:r>
    </w:p>
    <w:p>
      <w:pPr>
        <w:pStyle w:val="11"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若因天气问题活动延期，时间另行通知</w:t>
      </w:r>
    </w:p>
    <w:p>
      <w:pPr>
        <w:spacing w:line="46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</w:t>
      </w:r>
      <w:r>
        <w:rPr>
          <w:rFonts w:hint="eastAsia"/>
          <w:b/>
          <w:bCs/>
          <w:sz w:val="24"/>
        </w:rPr>
        <w:t>活动前期准备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4月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日开始宣传工作，空间发布活动说说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4月12日</w:t>
      </w:r>
      <w:r>
        <w:rPr>
          <w:rFonts w:hint="eastAsia" w:ascii="宋体" w:hAnsi="宋体" w:cs="宋体"/>
          <w:sz w:val="24"/>
        </w:rPr>
        <w:t>宣传部进行海报的制作，有关负责人进行粘贴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4月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日易班轻应用发布，开始正式线上报名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4月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ascii="宋体" w:hAnsi="宋体" w:cs="宋体"/>
          <w:sz w:val="24"/>
        </w:rPr>
        <w:t>-24</w:t>
      </w:r>
      <w:r>
        <w:rPr>
          <w:rFonts w:hint="eastAsia" w:ascii="宋体" w:hAnsi="宋体" w:cs="宋体"/>
          <w:sz w:val="24"/>
        </w:rPr>
        <w:t>日晚收集好各队报名表，确定报名总人数，并创建好201</w:t>
      </w: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环境学院寻宝大赛QQ群，确保每队队长加入群中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4月</w:t>
      </w:r>
      <w:r>
        <w:rPr>
          <w:rFonts w:ascii="宋体" w:hAnsi="宋体" w:cs="宋体"/>
          <w:sz w:val="24"/>
        </w:rPr>
        <w:t>25</w:t>
      </w:r>
      <w:r>
        <w:rPr>
          <w:rFonts w:hint="eastAsia" w:ascii="宋体" w:hAnsi="宋体" w:cs="宋体"/>
          <w:sz w:val="24"/>
        </w:rPr>
        <w:t>日由环境学院易班工作站向各个队伍队长发送短信确定，并发布活动规则详情至QQ。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4月2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日晚上九点前确定好各个区域游戏任务，各工作人员任务落实到位。确认各项活动物资具体到位</w:t>
      </w:r>
    </w:p>
    <w:p>
      <w:pPr>
        <w:spacing w:line="460" w:lineRule="exact"/>
        <w:rPr>
          <w:b/>
          <w:bCs/>
          <w:sz w:val="24"/>
        </w:rPr>
      </w:pPr>
      <w:r>
        <w:rPr>
          <w:rFonts w:hint="eastAsia" w:ascii="宋体" w:hAnsi="宋体"/>
          <w:b/>
          <w:sz w:val="24"/>
        </w:rPr>
        <w:t>九、</w:t>
      </w:r>
      <w:r>
        <w:rPr>
          <w:rFonts w:hint="eastAsia"/>
          <w:b/>
          <w:bCs/>
          <w:sz w:val="24"/>
        </w:rPr>
        <w:t>活动流程及规则</w:t>
      </w:r>
    </w:p>
    <w:p>
      <w:pPr>
        <w:spacing w:line="46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本次比赛共分为初赛和决赛两轮，</w:t>
      </w:r>
      <w:r>
        <w:rPr>
          <w:rFonts w:ascii="宋体" w:hAnsi="宋体"/>
          <w:b/>
          <w:bCs/>
          <w:sz w:val="24"/>
        </w:rPr>
        <w:t>活动时间为当天上午</w:t>
      </w:r>
      <w:r>
        <w:rPr>
          <w:rFonts w:hint="eastAsia" w:ascii="宋体" w:hAnsi="宋体"/>
          <w:b/>
          <w:bCs/>
          <w:sz w:val="24"/>
        </w:rPr>
        <w:t>，初赛将以完成任务卡中所有任务的形式进行，取用时最短的前五组进入决赛的终极寻宝大赛。</w:t>
      </w:r>
    </w:p>
    <w:p>
      <w:pPr>
        <w:spacing w:line="46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初赛：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赛的起终点都为环境学院院楼前，各组组长于9点到院楼大本营处签到。所有队伍共分为两个出发批次，第一批为前十五组于9:30准时出发，第二批9：40出发。初赛的任务卡随机分布在指定的地点中，在裁判宣布比赛开始，公布任务卡隐藏区域后，参赛队员需自行进入该区域寻找任务卡（任务卡由贴有易班熊标志的信封封装）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找到任务卡后即可开始完成任务，任务卡中的任务为为乱序分布，各组可自行决定完成路线与顺序。确定按要求完成本组任务后回到终点结束计时，并交由工作人员审核。用时最短，</w:t>
      </w:r>
      <w:r>
        <w:rPr>
          <w:rFonts w:ascii="宋体" w:hAnsi="宋体"/>
          <w:sz w:val="24"/>
        </w:rPr>
        <w:t>并审核通过</w:t>
      </w:r>
      <w:r>
        <w:rPr>
          <w:rFonts w:hint="eastAsia" w:ascii="宋体" w:hAnsi="宋体"/>
          <w:sz w:val="24"/>
        </w:rPr>
        <w:t>的前五组，进入决赛。准确完成所有任务，通过工作人员审核且用时短的队伍获胜，取前五名颁发奖状并进入终极寻宝大赛。</w:t>
      </w:r>
    </w:p>
    <w:p>
      <w:pPr>
        <w:spacing w:line="46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决赛：</w:t>
      </w:r>
      <w:r>
        <w:rPr>
          <w:rFonts w:ascii="宋体" w:hAnsi="宋体"/>
          <w:bCs/>
          <w:sz w:val="24"/>
        </w:rPr>
        <w:t>暂定</w:t>
      </w:r>
      <w:r>
        <w:rPr>
          <w:rFonts w:hint="eastAsia" w:ascii="宋体" w:hAnsi="宋体"/>
          <w:sz w:val="24"/>
        </w:rPr>
        <w:t>，任务比赛当天公布</w:t>
      </w:r>
    </w:p>
    <w:p>
      <w:pPr>
        <w:spacing w:line="46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十、</w:t>
      </w:r>
      <w:r>
        <w:rPr>
          <w:rFonts w:hint="eastAsia" w:ascii="宋体" w:hAnsi="宋体"/>
          <w:b/>
          <w:bCs/>
          <w:sz w:val="24"/>
        </w:rPr>
        <w:t>奖项设置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初赛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</w:rPr>
        <w:t xml:space="preserve">一等奖一名零食大礼包及奖状 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二等奖两名零食大礼包及奖状 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三等奖三名零食大礼包及奖状 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前二十五名的组均可获得零食礼包一份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决赛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</w:rPr>
        <w:t>取一名奖金300元</w:t>
      </w:r>
    </w:p>
    <w:p>
      <w:pPr>
        <w:spacing w:line="460" w:lineRule="exact"/>
        <w:jc w:val="left"/>
        <w:rPr>
          <w:rFonts w:ascii="宋体" w:hAnsi="宋体"/>
          <w:sz w:val="24"/>
        </w:rPr>
      </w:pPr>
    </w:p>
    <w:p>
      <w:pPr>
        <w:spacing w:line="460" w:lineRule="exact"/>
        <w:jc w:val="left"/>
        <w:rPr>
          <w:rFonts w:ascii="宋体" w:hAnsi="宋体"/>
          <w:sz w:val="24"/>
        </w:rPr>
      </w:pPr>
    </w:p>
    <w:p>
      <w:pPr>
        <w:spacing w:line="4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附：活动经费预算</w:t>
      </w:r>
    </w:p>
    <w:p>
      <w:pPr>
        <w:spacing w:line="460" w:lineRule="exact"/>
        <w:jc w:val="left"/>
        <w:rPr>
          <w:rFonts w:ascii="宋体" w:hAnsi="宋体"/>
          <w:sz w:val="2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107"/>
        <w:gridCol w:w="2108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物品种类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金额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海报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桌椅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帐篷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顶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易班贴纸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1500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信封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终极大奖奖金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零食大礼包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一箱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游戏道具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若干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游戏小礼品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若干</w:t>
            </w: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201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共计</w:t>
            </w:r>
          </w:p>
        </w:tc>
        <w:tc>
          <w:tcPr>
            <w:tcW w:w="21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201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ind w:left="920" w:hanging="420"/>
      </w:pPr>
    </w:lvl>
    <w:lvl w:ilvl="1" w:tentative="0">
      <w:start w:val="1"/>
      <w:numFmt w:val="lowerLetter"/>
      <w:lvlText w:val="%2)"/>
      <w:lvlJc w:val="left"/>
      <w:pPr>
        <w:ind w:left="1340" w:hanging="420"/>
      </w:pPr>
    </w:lvl>
    <w:lvl w:ilvl="2" w:tentative="0">
      <w:start w:val="1"/>
      <w:numFmt w:val="lowerRoman"/>
      <w:lvlText w:val="%3."/>
      <w:lvlJc w:val="right"/>
      <w:pPr>
        <w:ind w:left="1760" w:hanging="420"/>
      </w:pPr>
    </w:lvl>
    <w:lvl w:ilvl="3" w:tentative="0">
      <w:start w:val="1"/>
      <w:numFmt w:val="decimal"/>
      <w:lvlText w:val="%4."/>
      <w:lvlJc w:val="left"/>
      <w:pPr>
        <w:ind w:left="2180" w:hanging="420"/>
      </w:pPr>
    </w:lvl>
    <w:lvl w:ilvl="4" w:tentative="0">
      <w:start w:val="1"/>
      <w:numFmt w:val="lowerLetter"/>
      <w:lvlText w:val="%5)"/>
      <w:lvlJc w:val="left"/>
      <w:pPr>
        <w:ind w:left="2600" w:hanging="420"/>
      </w:pPr>
    </w:lvl>
    <w:lvl w:ilvl="5" w:tentative="0">
      <w:start w:val="1"/>
      <w:numFmt w:val="lowerRoman"/>
      <w:lvlText w:val="%6."/>
      <w:lvlJc w:val="right"/>
      <w:pPr>
        <w:ind w:left="3020" w:hanging="420"/>
      </w:pPr>
    </w:lvl>
    <w:lvl w:ilvl="6" w:tentative="0">
      <w:start w:val="1"/>
      <w:numFmt w:val="decimal"/>
      <w:lvlText w:val="%7."/>
      <w:lvlJc w:val="left"/>
      <w:pPr>
        <w:ind w:left="3440" w:hanging="420"/>
      </w:pPr>
    </w:lvl>
    <w:lvl w:ilvl="7" w:tentative="0">
      <w:start w:val="1"/>
      <w:numFmt w:val="lowerLetter"/>
      <w:lvlText w:val="%8)"/>
      <w:lvlJc w:val="left"/>
      <w:pPr>
        <w:ind w:left="3860" w:hanging="420"/>
      </w:pPr>
    </w:lvl>
    <w:lvl w:ilvl="8" w:tentative="0">
      <w:start w:val="1"/>
      <w:numFmt w:val="lowerRoman"/>
      <w:lvlText w:val="%9."/>
      <w:lvlJc w:val="right"/>
      <w:pPr>
        <w:ind w:left="428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E"/>
    <w:rsid w:val="000B48CE"/>
    <w:rsid w:val="001534C5"/>
    <w:rsid w:val="0071513B"/>
    <w:rsid w:val="00E5011E"/>
    <w:rsid w:val="00F1476E"/>
    <w:rsid w:val="060B66FA"/>
    <w:rsid w:val="39D167D0"/>
    <w:rsid w:val="60FE2C18"/>
    <w:rsid w:val="7FD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HTML 预设格式 字符"/>
    <w:basedOn w:val="5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1270</Characters>
  <Lines>10</Lines>
  <Paragraphs>2</Paragraphs>
  <TotalTime>0</TotalTime>
  <ScaleCrop>false</ScaleCrop>
  <LinksUpToDate>false</LinksUpToDate>
  <CharactersWithSpaces>1490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2019-03-14T11:33:00Z</dcterms:created>
  <dc:creator>宇浩 林</dc:creator>
  <cp:lastModifiedBy>To*.</cp:lastModifiedBy>
  <dcterms:modified xsi:type="dcterms:W3CDTF">2019-03-26T15:25:42Z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