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pacing w:val="4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：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关于举办福建工程学院第三届易班轻应用快搭制作大赛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的通知</w:t>
      </w:r>
    </w:p>
    <w:p>
      <w:pPr>
        <w:spacing w:after="0" w:line="520" w:lineRule="exact"/>
        <w:ind w:firstLine="560" w:firstLineChars="20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为深入学习贯彻两会及习近平总书记系列重要讲话精神，推动思想政治工作联网上线，引导青年学生积极参与网络文化建设，唱响网络主旋律，传递网上正能量，提升网络文明素养，争做校园好网民。结合学校实际，引导学生积极参与易班网建设，推动校园网络文化创新发展，经研究决定举办易班轻应用快搭制作大赛。具体通知如下：</w:t>
      </w:r>
    </w:p>
    <w:p>
      <w:pPr>
        <w:spacing w:after="0" w:line="520" w:lineRule="exact"/>
        <w:rPr>
          <w:rFonts w:ascii="宋体" w:hAnsi="宋体"/>
          <w:bCs/>
          <w:sz w:val="24"/>
          <w:szCs w:val="24"/>
          <w:highlight w:val="yellow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活动主题：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传承红色精神 不忘时代初心</w:t>
      </w:r>
    </w:p>
    <w:p>
      <w:pPr>
        <w:spacing w:after="0" w:line="520" w:lineRule="exact"/>
        <w:ind w:firstLine="562" w:firstLineChars="200"/>
        <w:rPr>
          <w:rFonts w:hint="eastAsia"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bCs/>
          <w:sz w:val="28"/>
          <w:szCs w:val="28"/>
        </w:rPr>
        <w:t>二、活动对象：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福建工程学院全体在校师生</w:t>
      </w:r>
    </w:p>
    <w:p>
      <w:pPr>
        <w:spacing w:after="0" w:line="520" w:lineRule="exact"/>
        <w:ind w:firstLine="562" w:firstLineChars="200"/>
        <w:rPr>
          <w:rFonts w:hint="eastAsia" w:ascii="宋体" w:hAnsi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</w:rPr>
        <w:t>三、主办单位：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 xml:space="preserve">福建工程学院学生工作处 </w:t>
      </w:r>
      <w:r>
        <w:rPr>
          <w:rFonts w:hint="eastAsia" w:ascii="宋体" w:hAnsi="宋体"/>
          <w:b w:val="0"/>
          <w:bCs w:val="0"/>
          <w:sz w:val="28"/>
          <w:szCs w:val="28"/>
          <w:highlight w:val="none"/>
        </w:rPr>
        <w:t xml:space="preserve">      </w:t>
      </w:r>
    </w:p>
    <w:p>
      <w:pPr>
        <w:spacing w:after="0" w:line="520" w:lineRule="exact"/>
        <w:ind w:firstLine="1124" w:firstLineChars="400"/>
        <w:rPr>
          <w:rFonts w:hint="eastAsia" w:ascii="宋体" w:hAnsi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</w:rPr>
        <w:t>承办单位：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</w:rPr>
        <w:t>福建工程学院信息科学与工程学院</w:t>
      </w:r>
    </w:p>
    <w:p>
      <w:pPr>
        <w:spacing w:after="0" w:line="520" w:lineRule="exact"/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福建工程学院校易班全媒体中心</w:t>
      </w:r>
    </w:p>
    <w:p>
      <w:pPr>
        <w:spacing w:after="0" w:line="520" w:lineRule="exact"/>
        <w:ind w:firstLine="560" w:firstLineChars="200"/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协办单位：</w:t>
      </w: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>福建工程学院信息科学与工程学院学生会</w:t>
      </w:r>
    </w:p>
    <w:p>
      <w:pPr>
        <w:spacing w:after="0" w:line="520" w:lineRule="exact"/>
        <w:ind w:firstLine="2400" w:firstLineChars="1000"/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none"/>
          <w:lang w:val="en-US" w:eastAsia="zh-CN"/>
        </w:rPr>
        <w:t xml:space="preserve"> 福建工程学院信息科学与工程学院易班二级分站</w:t>
      </w:r>
      <w:bookmarkStart w:id="1" w:name="_GoBack"/>
      <w:bookmarkEnd w:id="1"/>
    </w:p>
    <w:p>
      <w:pPr>
        <w:spacing w:after="0" w:line="520" w:lineRule="exact"/>
        <w:rPr>
          <w:rFonts w:ascii="宋体" w:hAnsi="宋体"/>
          <w:b/>
          <w:sz w:val="28"/>
          <w:szCs w:val="28"/>
          <w:highlight w:val="yellow"/>
        </w:rPr>
      </w:pPr>
      <w:r>
        <w:rPr>
          <w:rFonts w:hint="eastAsia" w:ascii="宋体" w:hAnsi="宋体"/>
          <w:b/>
          <w:sz w:val="28"/>
          <w:szCs w:val="28"/>
        </w:rPr>
        <w:t xml:space="preserve">    四、</w:t>
      </w:r>
      <w:r>
        <w:rPr>
          <w:rFonts w:hint="eastAsia" w:ascii="宋体" w:hAnsi="宋体"/>
          <w:b/>
          <w:sz w:val="28"/>
          <w:szCs w:val="28"/>
          <w:highlight w:val="none"/>
        </w:rPr>
        <w:t>活动时间：</w:t>
      </w:r>
      <w:r>
        <w:rPr>
          <w:rFonts w:hint="eastAsia" w:ascii="宋体" w:hAnsi="宋体"/>
          <w:sz w:val="28"/>
          <w:szCs w:val="28"/>
          <w:highlight w:val="none"/>
        </w:rPr>
        <w:t>2019年4月1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highlight w:val="none"/>
        </w:rPr>
        <w:t>日-2019年5月15日</w:t>
      </w:r>
    </w:p>
    <w:p>
      <w:pPr>
        <w:spacing w:after="0"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五、作品要求：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1、指导思想：参赛作品文案及图片富有创新创意，提倡原创；符合健康文明的社会主流及两会精神，倡导优良的学风学纪，内容积极向上，展现良好的精神风貌。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2、作品类型：</w:t>
      </w:r>
      <w:bookmarkStart w:id="0" w:name="_Hlk481046778"/>
      <w:r>
        <w:rPr>
          <w:rFonts w:hint="eastAsia" w:ascii="宋体" w:hAnsi="宋体"/>
          <w:sz w:val="28"/>
          <w:szCs w:val="28"/>
        </w:rPr>
        <w:t>（1）主题教育类：版块内容请围绕“</w:t>
      </w:r>
      <w:r>
        <w:rPr>
          <w:rFonts w:hint="eastAsia" w:ascii="宋体" w:hAnsi="宋体"/>
          <w:sz w:val="28"/>
          <w:szCs w:val="28"/>
          <w:lang w:val="en-US" w:eastAsia="zh-CN"/>
        </w:rPr>
        <w:t>五四运动一百周年</w:t>
      </w:r>
      <w:r>
        <w:rPr>
          <w:rFonts w:hint="eastAsia" w:ascii="宋体" w:hAnsi="宋体"/>
          <w:sz w:val="28"/>
          <w:szCs w:val="28"/>
        </w:rPr>
        <w:t>”、“深化三个文明建设”、“</w:t>
      </w:r>
      <w:r>
        <w:rPr>
          <w:rFonts w:hint="eastAsia" w:ascii="宋体" w:hAnsi="宋体"/>
          <w:sz w:val="28"/>
          <w:szCs w:val="28"/>
          <w:lang w:val="en-US" w:eastAsia="zh-CN"/>
        </w:rPr>
        <w:t>建国七十周年</w:t>
      </w:r>
      <w:r>
        <w:rPr>
          <w:rFonts w:hint="eastAsia" w:ascii="宋体" w:hAnsi="宋体"/>
          <w:sz w:val="28"/>
          <w:szCs w:val="28"/>
        </w:rPr>
        <w:t>”、“</w:t>
      </w:r>
      <w:r>
        <w:rPr>
          <w:rFonts w:hint="eastAsia" w:ascii="宋体" w:hAnsi="宋体"/>
          <w:sz w:val="28"/>
          <w:szCs w:val="28"/>
          <w:lang w:val="en-US" w:eastAsia="zh-CN"/>
        </w:rPr>
        <w:t>福工</w:t>
      </w:r>
      <w:r>
        <w:rPr>
          <w:rFonts w:hint="eastAsia" w:ascii="宋体" w:hAnsi="宋体"/>
          <w:sz w:val="28"/>
          <w:szCs w:val="28"/>
        </w:rPr>
        <w:t>这些年”、“弘扬中华传统文化”之一或组合展开；（2）校园活动类：校内各级各类校园文化活动的报名、展示、投票等系列专题模块。（3）生活类：可围绕高校周边的美食推荐、某处旅游景点攻略等内容制作出相关的轻应用。</w:t>
      </w:r>
    </w:p>
    <w:bookmarkEnd w:id="0"/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3、制作平台：参赛作品制作需要基于易班网“轻应用快搭平台”（http://q.yiban.cn/）进行模板开发或者自由拼装，须符合易班网“轻应用快搭”版块的内容规范，自行编辑排版和审核并成功发布。</w:t>
      </w:r>
    </w:p>
    <w:p>
      <w:pPr>
        <w:spacing w:after="0" w:line="520" w:lineRule="exact"/>
        <w:ind w:firstLine="560" w:firstLineChars="200"/>
        <w:rPr>
          <w:rFonts w:hint="eastAsia" w:ascii="宋体" w:hAnsi="宋体"/>
          <w:sz w:val="28"/>
          <w:szCs w:val="28"/>
          <w:highlight w:val="yellow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rFonts w:hint="eastAsia" w:ascii="宋体" w:hAnsi="宋体"/>
          <w:sz w:val="28"/>
          <w:szCs w:val="28"/>
          <w:highlight w:val="none"/>
        </w:rPr>
        <w:t>制作时间：2019年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/>
          <w:sz w:val="28"/>
          <w:szCs w:val="28"/>
          <w:highlight w:val="none"/>
        </w:rPr>
        <w:t>日-2019年5月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highlight w:val="none"/>
        </w:rPr>
        <w:t>日</w:t>
      </w:r>
    </w:p>
    <w:p>
      <w:pPr>
        <w:spacing w:after="0"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六、赛程安排：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1.报名方式：（1）易班轻应用报名：登录易班→“探究”→“应用广场”→右上角的搜索框，搜索轻应用“福建工程学院第三届轻应用快搭制作大赛”→点击添加后进入，即可进行报名。 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2.大赛培训：大赛将于4月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日晚7:00，在博学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-10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举办大赛宣讲培训会，会上将介绍参赛相关事宜及易班轻应用快搭技能培训。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3.参赛要求：请于5月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日前，将快搭的网址链接、主页面的截图及有关制作素材（文档、图片）和快搭的简要介绍（含主题名称、主创团队及成员、构思亮点，150字以内），以“学院+姓名+**轻应用快搭”命名发送至邮箱</w:t>
      </w:r>
      <w:r>
        <w:rPr>
          <w:rFonts w:hint="eastAsia" w:ascii="宋体" w:hAnsi="宋体"/>
          <w:sz w:val="28"/>
          <w:szCs w:val="28"/>
          <w:highlight w:val="none"/>
        </w:rPr>
        <w:t>2689393074@qq.com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after="0"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4.评选方式：</w:t>
      </w:r>
      <w:r>
        <w:rPr>
          <w:rFonts w:hint="eastAsia" w:ascii="宋体" w:hAnsi="宋体"/>
          <w:kern w:val="2"/>
          <w:sz w:val="28"/>
          <w:szCs w:val="28"/>
        </w:rPr>
        <w:t>5月</w:t>
      </w:r>
      <w:r>
        <w:rPr>
          <w:rFonts w:hint="eastAsia" w:ascii="宋体" w:hAnsi="宋体"/>
          <w:kern w:val="2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"/>
          <w:sz w:val="28"/>
          <w:szCs w:val="28"/>
        </w:rPr>
        <w:t>日-5月15日</w:t>
      </w:r>
      <w:r>
        <w:rPr>
          <w:rFonts w:hint="eastAsia" w:ascii="宋体" w:hAnsi="宋体"/>
          <w:sz w:val="28"/>
          <w:szCs w:val="28"/>
        </w:rPr>
        <w:t>将通过易班网线上投票+专家评审相结合方式，依据主题内容、排版美观、功能运营、访问量等指标评选出获奖作品，进行线上展示及表彰。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5.赛事咨询：想要了解更多活动资讯，请加大赛咨询QQ群：</w:t>
      </w:r>
      <w:r>
        <w:rPr>
          <w:rFonts w:ascii="宋体" w:hAnsi="宋体"/>
          <w:sz w:val="28"/>
          <w:szCs w:val="28"/>
          <w:highlight w:val="none"/>
        </w:rPr>
        <w:t>834046121</w:t>
      </w:r>
      <w:r>
        <w:rPr>
          <w:rFonts w:hint="eastAsia" w:ascii="宋体" w:hAnsi="宋体"/>
          <w:sz w:val="28"/>
          <w:szCs w:val="28"/>
        </w:rPr>
        <w:t xml:space="preserve">，联系人：许泳祥，电话：13385912950。 </w:t>
      </w:r>
    </w:p>
    <w:p>
      <w:pPr>
        <w:spacing w:after="0"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七、奖项设置： 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一等奖1名：奖金400元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二等奖2名：奖金300元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三等奖4名：奖金200元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优秀奖6名：奖金100元</w:t>
      </w:r>
    </w:p>
    <w:p>
      <w:pPr>
        <w:spacing w:after="0"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最佳人气奖：易班神秘礼品一份</w:t>
      </w:r>
    </w:p>
    <w:p>
      <w:pPr>
        <w:spacing w:after="0" w:line="520" w:lineRule="exact"/>
        <w:rPr>
          <w:rFonts w:ascii="黑体" w:hAnsi="黑体" w:eastAsia="黑体" w:cs="仿宋"/>
          <w:sz w:val="36"/>
          <w:szCs w:val="36"/>
        </w:rPr>
      </w:pPr>
    </w:p>
    <w:p>
      <w:pPr>
        <w:pStyle w:val="18"/>
        <w:jc w:val="both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18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福建工程学院易班轻应用快搭发布上线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>
      <w:pPr>
        <w:pStyle w:val="2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一、基本信息</w:t>
      </w:r>
    </w:p>
    <w:tbl>
      <w:tblPr>
        <w:tblStyle w:val="25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轻应用快搭名称</w:t>
            </w:r>
          </w:p>
        </w:tc>
        <w:tc>
          <w:tcPr>
            <w:tcW w:w="57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轻应用快搭类型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（可多选）</w:t>
            </w:r>
          </w:p>
        </w:tc>
        <w:tc>
          <w:tcPr>
            <w:tcW w:w="57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主题宣传/投票/报名/其他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制作者信息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申请上线日期</w:t>
            </w:r>
          </w:p>
        </w:tc>
        <w:tc>
          <w:tcPr>
            <w:tcW w:w="57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2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二、团队成员</w:t>
      </w:r>
    </w:p>
    <w:tbl>
      <w:tblPr>
        <w:tblStyle w:val="25"/>
        <w:tblW w:w="8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323"/>
        <w:gridCol w:w="1327"/>
        <w:gridCol w:w="1530"/>
        <w:gridCol w:w="14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130" w:type="dxa"/>
            <w:tcBorders>
              <w:tl2br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信息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成员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易班ID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队长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队员1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队员2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2"/>
        <w:widowControl w:val="0"/>
        <w:spacing w:before="0" w:line="400" w:lineRule="exact"/>
        <w:jc w:val="both"/>
        <w:rPr>
          <w:rFonts w:hint="eastAsia" w:ascii="宋体" w:hAnsi="宋体"/>
          <w:color w:val="auto"/>
          <w:sz w:val="24"/>
          <w:szCs w:val="24"/>
        </w:rPr>
      </w:pPr>
    </w:p>
    <w:p>
      <w:pPr>
        <w:pStyle w:val="2"/>
        <w:widowControl w:val="0"/>
        <w:spacing w:before="0" w:line="400" w:lineRule="exact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备注：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各位参赛选手在完成轻应用制作后还需要进入网站：http：//qyysp.tomczm.cn 提交轻应用申请表，否则轻应用不会通过上线（由于特殊原因，网站链接请复制到外部浏览器打开）</w:t>
      </w:r>
    </w:p>
    <w:p>
      <w:pPr>
        <w:pStyle w:val="2"/>
        <w:widowControl w:val="0"/>
        <w:spacing w:before="0" w:line="400" w:lineRule="exact"/>
        <w:ind w:firstLine="840" w:firstLineChars="300"/>
        <w:jc w:val="both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auto"/>
          <w:sz w:val="28"/>
          <w:szCs w:val="28"/>
        </w:rPr>
        <w:t>.轻应用快搭名称必须与易班网上的应用名称完全一致；</w:t>
      </w:r>
    </w:p>
    <w:p>
      <w:pPr>
        <w:pStyle w:val="2"/>
        <w:widowControl w:val="0"/>
        <w:spacing w:before="0" w:line="400" w:lineRule="exact"/>
        <w:jc w:val="both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.申请表提交请联系QQ：2689393074，文件名请以“轻应用快搭申请表+队长名”；</w:t>
      </w:r>
    </w:p>
    <w:p>
      <w:pPr>
        <w:pStyle w:val="58"/>
        <w:widowControl w:val="0"/>
        <w:spacing w:after="0" w:line="400" w:lineRule="exact"/>
        <w:ind w:firstLine="0" w:firstLineChars="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.快搭制作团队成员（包括队长）最多3人。</w:t>
      </w:r>
    </w:p>
    <w:p>
      <w:pPr>
        <w:pStyle w:val="58"/>
        <w:widowControl w:val="0"/>
        <w:spacing w:after="0" w:line="400" w:lineRule="exact"/>
        <w:ind w:firstLine="0" w:firstLineChars="0"/>
        <w:jc w:val="both"/>
        <w:rPr>
          <w:rFonts w:ascii="宋体" w:hAnsi="宋体"/>
          <w:sz w:val="24"/>
          <w:szCs w:val="24"/>
        </w:rPr>
      </w:pPr>
    </w:p>
    <w:p>
      <w:pPr>
        <w:jc w:val="right"/>
        <w:rPr>
          <w:rFonts w:ascii="黑体" w:hAnsi="黑体" w:eastAsia="黑体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92"/>
    <w:rsid w:val="006347FE"/>
    <w:rsid w:val="00AE0A76"/>
    <w:rsid w:val="00AF0073"/>
    <w:rsid w:val="00B2676D"/>
    <w:rsid w:val="00CF536C"/>
    <w:rsid w:val="00D45592"/>
    <w:rsid w:val="00E3575A"/>
    <w:rsid w:val="02F90B6F"/>
    <w:rsid w:val="0F1118F5"/>
    <w:rsid w:val="1B704117"/>
    <w:rsid w:val="28FD523C"/>
    <w:rsid w:val="2B204E77"/>
    <w:rsid w:val="369E72E3"/>
    <w:rsid w:val="37AD4B5C"/>
    <w:rsid w:val="3C2E5418"/>
    <w:rsid w:val="3D711DEC"/>
    <w:rsid w:val="3E2B6670"/>
    <w:rsid w:val="411E6A8F"/>
    <w:rsid w:val="41D22B4D"/>
    <w:rsid w:val="42551455"/>
    <w:rsid w:val="436F35BF"/>
    <w:rsid w:val="53550265"/>
    <w:rsid w:val="53F13CB8"/>
    <w:rsid w:val="643C6BF3"/>
    <w:rsid w:val="65256CF5"/>
    <w:rsid w:val="6C654097"/>
    <w:rsid w:val="758E2B5A"/>
    <w:rsid w:val="7FA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240" w:after="0"/>
      <w:outlineLvl w:val="0"/>
    </w:pPr>
    <w:rPr>
      <w:rFonts w:ascii="Calibri Light" w:hAnsi="Calibri Light"/>
      <w:color w:val="2E75B6"/>
      <w:sz w:val="32"/>
      <w:szCs w:val="32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spacing w:before="40" w:after="0"/>
      <w:outlineLvl w:val="1"/>
    </w:pPr>
    <w:rPr>
      <w:rFonts w:ascii="Calibri Light" w:hAnsi="Calibri Light"/>
      <w:color w:val="2E75B6"/>
      <w:sz w:val="28"/>
      <w:szCs w:val="28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40" w:after="0"/>
      <w:outlineLvl w:val="3"/>
    </w:pPr>
    <w:rPr>
      <w:rFonts w:ascii="Calibri Light" w:hAnsi="Calibri Light"/>
      <w:i/>
      <w:iCs/>
      <w:color w:val="2E75B6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before="40" w:after="0"/>
      <w:outlineLvl w:val="4"/>
    </w:pPr>
    <w:rPr>
      <w:rFonts w:ascii="Calibri Light" w:hAnsi="Calibri Light"/>
      <w:color w:val="2E75B6"/>
    </w:rPr>
  </w:style>
  <w:style w:type="paragraph" w:styleId="7">
    <w:name w:val="heading 6"/>
    <w:basedOn w:val="1"/>
    <w:next w:val="1"/>
    <w:link w:val="42"/>
    <w:qFormat/>
    <w:uiPriority w:val="9"/>
    <w:pPr>
      <w:keepNext/>
      <w:keepLines/>
      <w:spacing w:before="40" w:after="0"/>
      <w:outlineLvl w:val="5"/>
    </w:pPr>
    <w:rPr>
      <w:rFonts w:ascii="Calibri Light" w:hAnsi="Calibri Light"/>
      <w:color w:val="1F4E79"/>
    </w:rPr>
  </w:style>
  <w:style w:type="paragraph" w:styleId="8">
    <w:name w:val="heading 7"/>
    <w:basedOn w:val="1"/>
    <w:next w:val="1"/>
    <w:link w:val="43"/>
    <w:qFormat/>
    <w:uiPriority w:val="9"/>
    <w:pPr>
      <w:keepNext/>
      <w:keepLines/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9">
    <w:name w:val="heading 8"/>
    <w:basedOn w:val="1"/>
    <w:next w:val="1"/>
    <w:link w:val="44"/>
    <w:qFormat/>
    <w:uiPriority w:val="9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10">
    <w:name w:val="heading 9"/>
    <w:basedOn w:val="1"/>
    <w:next w:val="1"/>
    <w:link w:val="45"/>
    <w:qFormat/>
    <w:uiPriority w:val="9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35"/>
    <w:qFormat/>
    <w:uiPriority w:val="0"/>
    <w:rPr>
      <w:b/>
      <w:bCs/>
    </w:rPr>
  </w:style>
  <w:style w:type="paragraph" w:styleId="12">
    <w:name w:val="annotation text"/>
    <w:basedOn w:val="1"/>
    <w:link w:val="34"/>
    <w:qFormat/>
    <w:uiPriority w:val="0"/>
  </w:style>
  <w:style w:type="paragraph" w:styleId="13">
    <w:name w:val="caption"/>
    <w:basedOn w:val="1"/>
    <w:next w:val="1"/>
    <w:qFormat/>
    <w:uiPriority w:val="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14">
    <w:name w:val="Balloon Text"/>
    <w:basedOn w:val="1"/>
    <w:link w:val="36"/>
    <w:qFormat/>
    <w:uiPriority w:val="0"/>
    <w:rPr>
      <w:sz w:val="18"/>
      <w:szCs w:val="18"/>
    </w:rPr>
  </w:style>
  <w:style w:type="paragraph" w:styleId="15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27"/>
    <w:qFormat/>
    <w:uiPriority w:val="11"/>
    <w:rPr>
      <w:color w:val="595959"/>
      <w:spacing w:val="15"/>
    </w:rPr>
  </w:style>
  <w:style w:type="paragraph" w:styleId="18">
    <w:name w:val="Title"/>
    <w:basedOn w:val="1"/>
    <w:next w:val="1"/>
    <w:link w:val="29"/>
    <w:qFormat/>
    <w:uiPriority w:val="10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styleId="20">
    <w:name w:val="Strong"/>
    <w:basedOn w:val="19"/>
    <w:qFormat/>
    <w:uiPriority w:val="22"/>
    <w:rPr>
      <w:b/>
      <w:bCs/>
      <w:color w:val="auto"/>
    </w:rPr>
  </w:style>
  <w:style w:type="character" w:styleId="21">
    <w:name w:val="Emphasis"/>
    <w:basedOn w:val="19"/>
    <w:qFormat/>
    <w:uiPriority w:val="20"/>
    <w:rPr>
      <w:i/>
      <w:iCs/>
      <w:color w:val="auto"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character" w:styleId="23">
    <w:name w:val="annotation reference"/>
    <w:basedOn w:val="19"/>
    <w:qFormat/>
    <w:uiPriority w:val="0"/>
    <w:rPr>
      <w:sz w:val="21"/>
      <w:szCs w:val="21"/>
    </w:rPr>
  </w:style>
  <w:style w:type="table" w:styleId="25">
    <w:name w:val="Table Grid"/>
    <w:basedOn w:val="2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副标题 字符"/>
    <w:basedOn w:val="19"/>
    <w:link w:val="17"/>
    <w:qFormat/>
    <w:uiPriority w:val="11"/>
    <w:rPr>
      <w:color w:val="595959"/>
      <w:spacing w:val="15"/>
    </w:rPr>
  </w:style>
  <w:style w:type="character" w:customStyle="1" w:styleId="28">
    <w:name w:val="标题 1 字符"/>
    <w:basedOn w:val="19"/>
    <w:link w:val="2"/>
    <w:qFormat/>
    <w:uiPriority w:val="9"/>
    <w:rPr>
      <w:rFonts w:ascii="Calibri Light" w:hAnsi="Calibri Light" w:eastAsia="宋体" w:cs="宋体"/>
      <w:color w:val="2E75B6"/>
      <w:sz w:val="32"/>
      <w:szCs w:val="32"/>
    </w:rPr>
  </w:style>
  <w:style w:type="character" w:customStyle="1" w:styleId="29">
    <w:name w:val="标题 字符"/>
    <w:basedOn w:val="19"/>
    <w:link w:val="18"/>
    <w:qFormat/>
    <w:uiPriority w:val="10"/>
    <w:rPr>
      <w:rFonts w:ascii="Calibri Light" w:hAnsi="Calibri Light" w:eastAsia="宋体" w:cs="宋体"/>
      <w:spacing w:val="-10"/>
      <w:sz w:val="56"/>
      <w:szCs w:val="56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character" w:customStyle="1" w:styleId="31">
    <w:name w:val="页眉 字符"/>
    <w:basedOn w:val="19"/>
    <w:link w:val="1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32">
    <w:name w:val="页脚 字符"/>
    <w:basedOn w:val="19"/>
    <w:link w:val="15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33">
    <w:name w:val="列出段落3"/>
    <w:basedOn w:val="1"/>
    <w:qFormat/>
    <w:uiPriority w:val="99"/>
    <w:pPr>
      <w:ind w:firstLine="420" w:firstLineChars="200"/>
    </w:pPr>
  </w:style>
  <w:style w:type="character" w:customStyle="1" w:styleId="34">
    <w:name w:val="批注文字 字符"/>
    <w:basedOn w:val="19"/>
    <w:link w:val="1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35">
    <w:name w:val="批注主题 字符"/>
    <w:basedOn w:val="34"/>
    <w:link w:val="11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36">
    <w:name w:val="批注框文本 字符"/>
    <w:basedOn w:val="19"/>
    <w:link w:val="1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37">
    <w:name w:val="p0"/>
    <w:basedOn w:val="1"/>
    <w:qFormat/>
    <w:uiPriority w:val="0"/>
    <w:rPr>
      <w:rFonts w:ascii="Times New Roman" w:hAnsi="Times New Roman" w:cs="Times New Roman"/>
      <w:szCs w:val="21"/>
    </w:rPr>
  </w:style>
  <w:style w:type="character" w:customStyle="1" w:styleId="38">
    <w:name w:val="标题 2 字符"/>
    <w:basedOn w:val="19"/>
    <w:link w:val="3"/>
    <w:qFormat/>
    <w:uiPriority w:val="9"/>
    <w:rPr>
      <w:rFonts w:ascii="Calibri Light" w:hAnsi="Calibri Light" w:eastAsia="宋体" w:cs="宋体"/>
      <w:color w:val="2E75B6"/>
      <w:sz w:val="28"/>
      <w:szCs w:val="28"/>
    </w:rPr>
  </w:style>
  <w:style w:type="character" w:customStyle="1" w:styleId="39">
    <w:name w:val="标题 3 字符"/>
    <w:basedOn w:val="19"/>
    <w:link w:val="4"/>
    <w:qFormat/>
    <w:uiPriority w:val="9"/>
    <w:rPr>
      <w:rFonts w:ascii="Calibri Light" w:hAnsi="Calibri Light" w:eastAsia="宋体" w:cs="宋体"/>
      <w:color w:val="1F4E79"/>
      <w:sz w:val="24"/>
      <w:szCs w:val="24"/>
    </w:rPr>
  </w:style>
  <w:style w:type="character" w:customStyle="1" w:styleId="40">
    <w:name w:val="标题 4 字符"/>
    <w:basedOn w:val="19"/>
    <w:link w:val="5"/>
    <w:qFormat/>
    <w:uiPriority w:val="9"/>
    <w:rPr>
      <w:rFonts w:ascii="Calibri Light" w:hAnsi="Calibri Light" w:eastAsia="宋体" w:cs="宋体"/>
      <w:i/>
      <w:iCs/>
      <w:color w:val="2E75B6"/>
    </w:rPr>
  </w:style>
  <w:style w:type="character" w:customStyle="1" w:styleId="41">
    <w:name w:val="标题 5 字符"/>
    <w:basedOn w:val="19"/>
    <w:link w:val="6"/>
    <w:qFormat/>
    <w:uiPriority w:val="9"/>
    <w:rPr>
      <w:rFonts w:ascii="Calibri Light" w:hAnsi="Calibri Light" w:eastAsia="宋体" w:cs="宋体"/>
      <w:color w:val="2E75B6"/>
    </w:rPr>
  </w:style>
  <w:style w:type="character" w:customStyle="1" w:styleId="42">
    <w:name w:val="标题 6 字符"/>
    <w:basedOn w:val="19"/>
    <w:link w:val="7"/>
    <w:qFormat/>
    <w:uiPriority w:val="9"/>
    <w:rPr>
      <w:rFonts w:ascii="Calibri Light" w:hAnsi="Calibri Light" w:eastAsia="宋体" w:cs="宋体"/>
      <w:color w:val="1F4E79"/>
    </w:rPr>
  </w:style>
  <w:style w:type="character" w:customStyle="1" w:styleId="43">
    <w:name w:val="标题 7 字符"/>
    <w:basedOn w:val="19"/>
    <w:link w:val="8"/>
    <w:qFormat/>
    <w:uiPriority w:val="9"/>
    <w:rPr>
      <w:rFonts w:ascii="Calibri Light" w:hAnsi="Calibri Light" w:eastAsia="宋体" w:cs="宋体"/>
      <w:i/>
      <w:iCs/>
      <w:color w:val="1F4E79"/>
    </w:rPr>
  </w:style>
  <w:style w:type="character" w:customStyle="1" w:styleId="44">
    <w:name w:val="标题 8 字符"/>
    <w:basedOn w:val="19"/>
    <w:link w:val="9"/>
    <w:qFormat/>
    <w:uiPriority w:val="9"/>
    <w:rPr>
      <w:rFonts w:ascii="Calibri Light" w:hAnsi="Calibri Light" w:eastAsia="宋体" w:cs="宋体"/>
      <w:color w:val="262626"/>
      <w:sz w:val="21"/>
      <w:szCs w:val="21"/>
    </w:rPr>
  </w:style>
  <w:style w:type="character" w:customStyle="1" w:styleId="45">
    <w:name w:val="标题 9 字符"/>
    <w:basedOn w:val="19"/>
    <w:link w:val="10"/>
    <w:qFormat/>
    <w:uiPriority w:val="9"/>
    <w:rPr>
      <w:rFonts w:ascii="Calibri Light" w:hAnsi="Calibri Light" w:eastAsia="宋体" w:cs="宋体"/>
      <w:i/>
      <w:iCs/>
      <w:color w:val="262626"/>
      <w:sz w:val="21"/>
      <w:szCs w:val="21"/>
    </w:rPr>
  </w:style>
  <w:style w:type="paragraph" w:customStyle="1" w:styleId="46">
    <w:name w:val="No Spacing_29aba5f9-cecf-41cf-9b32-66ecde32add1"/>
    <w:qFormat/>
    <w:uiPriority w:val="1"/>
    <w:rPr>
      <w:rFonts w:ascii="Calibri" w:hAnsi="Calibri" w:eastAsia="宋体" w:cs="宋体"/>
      <w:sz w:val="22"/>
      <w:szCs w:val="22"/>
      <w:lang w:val="en-US" w:eastAsia="zh-CN" w:bidi="ar-SA"/>
    </w:rPr>
  </w:style>
  <w:style w:type="paragraph" w:customStyle="1" w:styleId="47">
    <w:name w:val="Quote_9de7ad70-e87d-4cea-ba6d-e719850f3d6a"/>
    <w:basedOn w:val="1"/>
    <w:next w:val="1"/>
    <w:link w:val="48"/>
    <w:qFormat/>
    <w:uiPriority w:val="29"/>
    <w:pPr>
      <w:spacing w:before="200"/>
      <w:ind w:left="864" w:right="864"/>
    </w:pPr>
    <w:rPr>
      <w:i/>
      <w:iCs/>
      <w:color w:val="3F3F3F"/>
    </w:rPr>
  </w:style>
  <w:style w:type="character" w:customStyle="1" w:styleId="48">
    <w:name w:val="引用 字符"/>
    <w:basedOn w:val="19"/>
    <w:link w:val="47"/>
    <w:qFormat/>
    <w:uiPriority w:val="29"/>
    <w:rPr>
      <w:i/>
      <w:iCs/>
      <w:color w:val="3F3F3F"/>
    </w:rPr>
  </w:style>
  <w:style w:type="paragraph" w:customStyle="1" w:styleId="49">
    <w:name w:val="Intense Quote_e65cbbc9-27ed-40af-91af-db50ff3cc66a"/>
    <w:basedOn w:val="1"/>
    <w:next w:val="1"/>
    <w:link w:val="50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50">
    <w:name w:val="明显引用 字符"/>
    <w:basedOn w:val="19"/>
    <w:link w:val="49"/>
    <w:qFormat/>
    <w:uiPriority w:val="30"/>
    <w:rPr>
      <w:i/>
      <w:iCs/>
      <w:color w:val="5B9BD5"/>
    </w:rPr>
  </w:style>
  <w:style w:type="character" w:customStyle="1" w:styleId="51">
    <w:name w:val="Subtle Emphasis_00ccc65e-74f9-45f5-95dd-b0f712e39dea"/>
    <w:basedOn w:val="19"/>
    <w:qFormat/>
    <w:uiPriority w:val="19"/>
    <w:rPr>
      <w:i/>
      <w:iCs/>
      <w:color w:val="3F3F3F"/>
    </w:rPr>
  </w:style>
  <w:style w:type="character" w:customStyle="1" w:styleId="52">
    <w:name w:val="Intense Emphasis_273072ea-c282-4ee7-972d-59369255f182"/>
    <w:basedOn w:val="19"/>
    <w:qFormat/>
    <w:uiPriority w:val="21"/>
    <w:rPr>
      <w:i/>
      <w:iCs/>
      <w:color w:val="5B9BD5"/>
    </w:rPr>
  </w:style>
  <w:style w:type="character" w:customStyle="1" w:styleId="53">
    <w:name w:val="Subtle Reference_33be73f5-ff7d-499b-bd04-73ce8b117479"/>
    <w:basedOn w:val="19"/>
    <w:qFormat/>
    <w:uiPriority w:val="31"/>
    <w:rPr>
      <w:smallCaps/>
      <w:color w:val="3F3F3F"/>
    </w:rPr>
  </w:style>
  <w:style w:type="character" w:customStyle="1" w:styleId="54">
    <w:name w:val="Intense Reference_b18f805b-23c8-4374-96e3-ffdf5bd50aca"/>
    <w:basedOn w:val="19"/>
    <w:qFormat/>
    <w:uiPriority w:val="32"/>
    <w:rPr>
      <w:b/>
      <w:bCs/>
      <w:smallCaps/>
      <w:color w:val="5B9BD5"/>
      <w:spacing w:val="5"/>
    </w:rPr>
  </w:style>
  <w:style w:type="character" w:customStyle="1" w:styleId="55">
    <w:name w:val="Book Title_d73932b5-5752-4c36-bd4f-6f52313547bf"/>
    <w:basedOn w:val="19"/>
    <w:qFormat/>
    <w:uiPriority w:val="33"/>
    <w:rPr>
      <w:b/>
      <w:bCs/>
      <w:i/>
      <w:iCs/>
      <w:spacing w:val="5"/>
    </w:rPr>
  </w:style>
  <w:style w:type="paragraph" w:customStyle="1" w:styleId="56">
    <w:name w:val="TOC Heading_1e7b092a-db3b-45f9-b3dc-90ce4b1b1aa2"/>
    <w:basedOn w:val="2"/>
    <w:next w:val="1"/>
    <w:qFormat/>
    <w:uiPriority w:val="39"/>
    <w:pPr>
      <w:outlineLvl w:val="9"/>
    </w:pPr>
  </w:style>
  <w:style w:type="paragraph" w:customStyle="1" w:styleId="57">
    <w:name w:val="List Paragraph_5d55c792-cea1-4d43-89c3-f0b577d86709"/>
    <w:basedOn w:val="1"/>
    <w:qFormat/>
    <w:uiPriority w:val="34"/>
    <w:pPr>
      <w:ind w:firstLine="420" w:firstLineChars="200"/>
    </w:pPr>
  </w:style>
  <w:style w:type="paragraph" w:customStyle="1" w:styleId="58">
    <w:name w:val="列表段落1"/>
    <w:basedOn w:val="1"/>
    <w:qFormat/>
    <w:uiPriority w:val="34"/>
    <w:pPr>
      <w:ind w:firstLine="420" w:firstLineChars="200"/>
    </w:pPr>
  </w:style>
  <w:style w:type="character" w:customStyle="1" w:styleId="59">
    <w:name w:val="占位符文本1"/>
    <w:basedOn w:val="1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1260</Characters>
  <Lines>10</Lines>
  <Paragraphs>2</Paragraphs>
  <TotalTime>0</TotalTime>
  <ScaleCrop>false</ScaleCrop>
  <LinksUpToDate>false</LinksUpToDate>
  <CharactersWithSpaces>1478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2018-04-07T11:55:00Z</dcterms:created>
  <dc:creator>Administrator</dc:creator>
  <cp:lastModifiedBy>To*.</cp:lastModifiedBy>
  <cp:lastPrinted>2018-04-11T00:52:00Z</cp:lastPrinted>
  <dcterms:modified xsi:type="dcterms:W3CDTF">2019-04-03T11:56:32Z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