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2018年福建省</w:t>
      </w:r>
      <w:r>
        <w:rPr>
          <w:rFonts w:hint="eastAsia" w:ascii="方正小标宋简体" w:eastAsia="方正小标宋简体"/>
          <w:bCs/>
          <w:sz w:val="44"/>
          <w:szCs w:val="44"/>
        </w:rPr>
        <w:t>星级团支部系统判定标准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（评定周期：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30"/>
          <w:szCs w:val="30"/>
        </w:rPr>
        <w:t>1月1日至12月31日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</w:p>
    <w:tbl>
      <w:tblPr>
        <w:tblStyle w:val="3"/>
        <w:tblW w:w="13414" w:type="dxa"/>
        <w:jc w:val="center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16"/>
        <w:gridCol w:w="108"/>
        <w:gridCol w:w="16"/>
        <w:gridCol w:w="3217"/>
        <w:gridCol w:w="3967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团支部等级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评定</w:t>
            </w:r>
          </w:p>
        </w:tc>
        <w:tc>
          <w:tcPr>
            <w:tcW w:w="396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系统判定标准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系统判定标准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评定项目</w:t>
            </w:r>
          </w:p>
        </w:tc>
        <w:tc>
          <w:tcPr>
            <w:tcW w:w="3341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评定标准</w:t>
            </w:r>
          </w:p>
        </w:tc>
        <w:tc>
          <w:tcPr>
            <w:tcW w:w="3967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未达标团支部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不符合达标团支部标准的，均为未达标团支部。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不符合达标团支部标准的，均为未达标团支部。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达标团支部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1、团籍管理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（1）建立团员花名册，可通过系统查看。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支部团员人数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（2）有发生团员变动的，及时办理团组织关系转接。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系统不判断。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2、三会两制一课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（1）有召开支部团员大会。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（2）有召开支部委员会。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（3）有召开团小组会。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每年三会合计记录数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3（未设支委或团小组的，召开团员大会）。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（4）有组织团员听团课。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每年组织团课数量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（1）有开展团员教育评议。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（2）有开展年度团籍注册。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完成团籍注册模块的操作，提交团委审核通过。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3、按期换届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有完成换届。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系统中换届操作有提交。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4、按期收缴团费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是否按期收缴团费。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系统不判断。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5、“青年大学习”行动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专题学习活动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专题学习活动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一星团支部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1、达到达标团支部标准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按达标团支部标准判断。</w:t>
            </w: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调整后的</w:t>
            </w:r>
            <w:r>
              <w:rPr>
                <w:rFonts w:hint="eastAsia" w:ascii="楷体_GB2312" w:eastAsia="楷体_GB2312"/>
                <w:sz w:val="24"/>
                <w:szCs w:val="24"/>
              </w:rPr>
              <w:t>达标团支部标准判断。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2、团的活动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1，含义务星期六活动。</w:t>
            </w:r>
          </w:p>
        </w:tc>
        <w:tc>
          <w:tcPr>
            <w:tcW w:w="3967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1，含义务星期六活动。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活动报名人数(含团支书)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 xml:space="preserve"> 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30%（四舍五入取整数）。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活动必须为总结完成状态。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二星团支部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1、达到一星团支部标准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按一星团支部标准判断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调整后的一</w:t>
            </w:r>
            <w:r>
              <w:rPr>
                <w:rFonts w:hint="eastAsia" w:ascii="楷体_GB2312" w:eastAsia="楷体_GB2312"/>
                <w:sz w:val="24"/>
                <w:szCs w:val="24"/>
              </w:rPr>
              <w:t>星团支部标准判断。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2、团的活动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每半年开展团的活动次数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≥1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，含义务星期六活动。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2，含义务星期六活动。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活动报名人数(含团支书)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 xml:space="preserve"> 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30%（四舍五入取整数）</w:t>
            </w:r>
          </w:p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活动必须为总结完成状态。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3、支部职务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管理班子健全。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团支书不能为空。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三星团支部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1、达到二星团支部标准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按二星团支部标准判断。</w:t>
            </w: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调整后的</w:t>
            </w:r>
            <w:r>
              <w:rPr>
                <w:rFonts w:hint="eastAsia" w:ascii="楷体_GB2312" w:eastAsia="楷体_GB2312"/>
                <w:sz w:val="24"/>
                <w:szCs w:val="24"/>
              </w:rPr>
              <w:t>二星团支部标准判断。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2、三会两制一课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（1）有召开支部团员大会。</w:t>
            </w:r>
          </w:p>
        </w:tc>
        <w:tc>
          <w:tcPr>
            <w:tcW w:w="3967" w:type="dxa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每年三会合计记录数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12（未设支委或团小组的，召开团员大会）。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（2）有召开支部委员会。</w:t>
            </w:r>
          </w:p>
        </w:tc>
        <w:tc>
          <w:tcPr>
            <w:tcW w:w="3967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（3）有召开团小组会。</w:t>
            </w:r>
          </w:p>
        </w:tc>
        <w:tc>
          <w:tcPr>
            <w:tcW w:w="3967" w:type="dxa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248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（4）有组织团员听团课。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每年组织团课数量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4。</w:t>
            </w:r>
          </w:p>
        </w:tc>
        <w:tc>
          <w:tcPr>
            <w:tcW w:w="2483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3、团的活动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每4个月开展团的活动次数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1，含义务星期六活动。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3，含义务星期六活动。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活动报名人数(含团支书)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 xml:space="preserve"> 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30%（四舍五入取整数）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活动必须为总结完成状态。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4、参评星级团支部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创建团支部微信群等信息平台。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在参评星级团支部模块中上传截图附件。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四星团支部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1、达到三星团支部标准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按三星团支部标准判断。</w:t>
            </w: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调整后的三</w:t>
            </w:r>
            <w:r>
              <w:rPr>
                <w:rFonts w:hint="eastAsia" w:ascii="楷体_GB2312" w:eastAsia="楷体_GB2312"/>
                <w:sz w:val="24"/>
                <w:szCs w:val="24"/>
              </w:rPr>
              <w:t>星团支部标准判断。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2、团的活动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每季度开展团的活动次数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1，含义务星期六活动。有照片，有点赞。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4，含义务星期六活动。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活动报名人数(含团支书)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 xml:space="preserve"> 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30%（四舍五入取整数）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活动必须为总结完成状态。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通过新媒体（微信、微博等）晒出活动。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系统不判，活动总结时，通过上传附件的形式，上传相关的文件附件。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五星团支部</w:t>
            </w:r>
          </w:p>
        </w:tc>
        <w:tc>
          <w:tcPr>
            <w:tcW w:w="5157" w:type="dxa"/>
            <w:gridSpan w:val="4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1、达到四星团支部标准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按四星团支部标准判断。</w:t>
            </w:r>
          </w:p>
        </w:tc>
        <w:tc>
          <w:tcPr>
            <w:tcW w:w="2483" w:type="dxa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按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调整后的四</w:t>
            </w:r>
            <w:r>
              <w:rPr>
                <w:rFonts w:hint="eastAsia" w:ascii="楷体_GB2312" w:eastAsia="楷体_GB2312"/>
                <w:sz w:val="24"/>
                <w:szCs w:val="24"/>
              </w:rPr>
              <w:t>星团支部标准判断。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restart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2、团的活动</w:t>
            </w: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每2个月开展团的活动次数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1，含义务星期六活动。有照片，有点赞。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（1）每年开展团的活动次数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>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6，含义务星期六活动。</w:t>
            </w:r>
          </w:p>
          <w:p>
            <w:pPr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（2）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活动报名人数(含团支书)</w:t>
            </w:r>
            <w:r>
              <w:rPr>
                <w:rFonts w:hint="eastAsia" w:ascii="楷体_GB2312" w:hAnsi="宋体" w:eastAsia="宋体" w:cs="宋体"/>
                <w:sz w:val="24"/>
                <w:szCs w:val="24"/>
              </w:rPr>
              <w:t xml:space="preserve"> ≥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30%（四舍五入取整数）</w:t>
            </w:r>
          </w:p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（3）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活动必须为总结完成状态。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Merge w:val="continue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得到党政领导批示，或者在县级及以上媒体重要版面宣传报道。</w:t>
            </w:r>
          </w:p>
        </w:tc>
        <w:tc>
          <w:tcPr>
            <w:tcW w:w="3967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系统不判，活动总结时，通过上传附件的形式，上传相关的文件附件。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4"/>
              </w:rPr>
              <w:t>撤销星级团支部</w:t>
            </w:r>
          </w:p>
        </w:tc>
        <w:tc>
          <w:tcPr>
            <w:tcW w:w="9124" w:type="dxa"/>
            <w:gridSpan w:val="5"/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被组织撤销星级团支部荣誉，且不能再参评本年度星级团支部评定。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不变</w:t>
            </w:r>
          </w:p>
        </w:tc>
      </w:tr>
      <w:bookmarkEnd w:id="0"/>
    </w:tbl>
    <w:p/>
    <w:sectPr>
      <w:pgSz w:w="16783" w:h="11850" w:orient="landscape"/>
      <w:pgMar w:top="1587" w:right="1417" w:bottom="1587" w:left="1417" w:header="0" w:footer="6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289F"/>
    <w:multiLevelType w:val="singleLevel"/>
    <w:tmpl w:val="59AC289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35F3"/>
    <w:rsid w:val="1FE835F3"/>
    <w:rsid w:val="61441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2019-04-01T12:17:00Z</dcterms:created>
  <dc:creator>mafan</dc:creator>
  <cp:lastModifiedBy>mafan</cp:lastModifiedBy>
  <dcterms:modified xsi:type="dcterms:W3CDTF">2019-04-01T12:20:14Z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